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МИНИСТЕРСТВО ЭНЕРГЕТИКИ И ЖИЛИЩНО-КОММУНАЛЬНОГО ХОЗЯЙСТВА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САМАРСКОЙ ОБЛАСТИ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августа 2012 г. N 195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 И НОРМАТИВОВ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ПРИРОДНОГО ГАЗА НАСЕЛЕНИЕМ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ГАЗА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энергетики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 Самарской области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22.04.2013 N 62,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6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Самарского областного суда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22.03.2013)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13.06.2006 N 373 "О порядке установления нормативов потребления газа населением при отсутствии приборов учета газа",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регионального развития Российской Федерации от 13.07.2006 N 83 "Об утверждении Методики расчета норм потребления газа населением при отсутствии приборов учета газа",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области", руководствуясь протоколом заседания коллегии министерства энергетики и жилищно-коммунального хозяйства Самарской области от 16.08.2012 N 37-К, приказываю: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8" w:history="1">
        <w:r>
          <w:rPr>
            <w:rFonts w:ascii="Calibri" w:hAnsi="Calibri" w:cs="Calibri"/>
            <w:color w:val="0000FF"/>
          </w:rPr>
          <w:t>нормы и нормативы</w:t>
        </w:r>
      </w:hyperlink>
      <w:r>
        <w:rPr>
          <w:rFonts w:ascii="Calibri" w:hAnsi="Calibri" w:cs="Calibri"/>
        </w:rPr>
        <w:t xml:space="preserve"> потребления природного газа населением при отсутствии приборов учета газа согласно приложению к настоящему Приказу.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Принять для установления указанных в настоящем Приказе нормативов потребления коммунальной услуги расчетный метод.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настоящий Приказ в средствах массовой информации.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 1 сентября 2012 г.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выполнения настоящего Приказа возложить на заместителя министра - руководителя департамента тарифного регулирования (Гаршину).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С.А.КРАЙНЕВ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Самарской области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августа 2012 г. N 195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НОРМЫ И НОРМАТИВЫ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ПРИРОДНОГО ГАЗА НАСЕЛЕНИЕМ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ОТСУТСТВИИ ПРИБОРОВ УЧЕТА ГАЗА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энергетики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 Самарской области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22.04.2013 N 62)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240"/>
        <w:gridCol w:w="2520"/>
      </w:tblGrid>
      <w:tr w:rsidR="0020168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Направление использования газа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Среднегодовые нормы</w:t>
            </w:r>
          </w:p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и нормативы    </w:t>
            </w:r>
          </w:p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потребления газа  </w:t>
            </w:r>
          </w:p>
        </w:tc>
      </w:tr>
      <w:tr w:rsidR="0020168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Приготовление пищи с использованием газовой плиты,</w:t>
            </w:r>
          </w:p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куб. м/чел. в месяц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13,0        </w:t>
            </w:r>
          </w:p>
        </w:tc>
      </w:tr>
      <w:tr w:rsidR="0020168B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Приготовление пищи и нагрев воды  с использованием</w:t>
            </w:r>
          </w:p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газовой плиты при отсутствии центрального горячего</w:t>
            </w:r>
          </w:p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водоснабжения  и  газового  водонагревателя,  куб.</w:t>
            </w:r>
          </w:p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м/чел. в месяц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18,0        </w:t>
            </w:r>
          </w:p>
        </w:tc>
      </w:tr>
      <w:tr w:rsidR="0020168B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Приготовление пищи с использованием газовой  плиты</w:t>
            </w:r>
          </w:p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  нагрев   воды   с   использованием    газового</w:t>
            </w:r>
          </w:p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водонагревателя, куб. м/чел. в месяц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30,0        </w:t>
            </w:r>
          </w:p>
        </w:tc>
      </w:tr>
      <w:tr w:rsidR="0020168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Нагрев    воды    с     использованием    газового</w:t>
            </w:r>
          </w:p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водонагревателя, куб. м/чел. в месяц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17,0        </w:t>
            </w:r>
          </w:p>
        </w:tc>
      </w:tr>
      <w:tr w:rsidR="0020168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Отопление    жилых    помещений,    куб  м/кв.   м</w:t>
            </w:r>
          </w:p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отапливаемой площади в месяц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9,5        </w:t>
            </w:r>
          </w:p>
        </w:tc>
      </w:tr>
      <w:tr w:rsidR="0020168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Отопление бань, куб.  м  /  куб.  м  отапливаемого</w:t>
            </w:r>
          </w:p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в месяц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6,2        </w:t>
            </w:r>
          </w:p>
        </w:tc>
      </w:tr>
      <w:tr w:rsidR="0020168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Отопление гаражей, куб. м / куб.  м  отапливаемого</w:t>
            </w:r>
          </w:p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в месяц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7,5        </w:t>
            </w:r>
          </w:p>
        </w:tc>
      </w:tr>
      <w:tr w:rsidR="0020168B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Отопление теплиц, куб. м /  куб.  м  отапливаемого</w:t>
            </w:r>
          </w:p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в месяц              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35,4        </w:t>
            </w:r>
          </w:p>
        </w:tc>
      </w:tr>
      <w:tr w:rsidR="002016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8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Содержание животных и домашней птицы                 </w:t>
            </w:r>
          </w:p>
        </w:tc>
      </w:tr>
      <w:tr w:rsidR="002016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9.1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Лошадь, куб. м / голову в месяц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4,2        </w:t>
            </w:r>
          </w:p>
        </w:tc>
      </w:tr>
      <w:tr w:rsidR="002016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9.2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Корова, куб. м / голову в месяц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10,5        </w:t>
            </w:r>
          </w:p>
        </w:tc>
      </w:tr>
      <w:tr w:rsidR="002016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9.3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Свинья, куб. м / голову в месяц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21,1        </w:t>
            </w:r>
          </w:p>
        </w:tc>
      </w:tr>
      <w:tr w:rsidR="002016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9.4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Овца, коза, куб. м / голову в месяц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1,0        </w:t>
            </w:r>
          </w:p>
        </w:tc>
      </w:tr>
      <w:tr w:rsidR="002016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9.5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Куры, куб. м / 10 голов (1 голову) в месяц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0,2 (0,02)     </w:t>
            </w:r>
          </w:p>
        </w:tc>
      </w:tr>
      <w:tr w:rsidR="002016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9.6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Индейки, куб. м / 10 голов (1 голову) в месяц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0,3 (0,03)     </w:t>
            </w:r>
          </w:p>
        </w:tc>
      </w:tr>
      <w:tr w:rsidR="0020168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9.7</w:t>
            </w:r>
          </w:p>
        </w:tc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Утки и гуси, куб. м / 10 голов (1 голову) в месяц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168B" w:rsidRDefault="00201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0,4 (0,04)     </w:t>
            </w:r>
          </w:p>
        </w:tc>
      </w:tr>
    </w:tbl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утратило силу. -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энергетики и жилищно-коммунального хозяйства Самарской области от 22.04.2013 N 62.</w:t>
      </w: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168B" w:rsidRDefault="0020168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0168B" w:rsidRDefault="0020168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FA379A" w:rsidRDefault="00FA379A"/>
    <w:sectPr w:rsidR="00FA379A" w:rsidSect="005C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B"/>
    <w:rsid w:val="00095E65"/>
    <w:rsid w:val="001458E3"/>
    <w:rsid w:val="001D00D7"/>
    <w:rsid w:val="001D7A29"/>
    <w:rsid w:val="0020168B"/>
    <w:rsid w:val="002B49EE"/>
    <w:rsid w:val="00306C56"/>
    <w:rsid w:val="003369E0"/>
    <w:rsid w:val="003C3719"/>
    <w:rsid w:val="00460651"/>
    <w:rsid w:val="0055349F"/>
    <w:rsid w:val="0059590E"/>
    <w:rsid w:val="005D1AA5"/>
    <w:rsid w:val="005D7956"/>
    <w:rsid w:val="006D20EB"/>
    <w:rsid w:val="00767012"/>
    <w:rsid w:val="0086204A"/>
    <w:rsid w:val="008E1144"/>
    <w:rsid w:val="009A146C"/>
    <w:rsid w:val="009B503C"/>
    <w:rsid w:val="009B54C5"/>
    <w:rsid w:val="00A30E32"/>
    <w:rsid w:val="00A425BC"/>
    <w:rsid w:val="00A52955"/>
    <w:rsid w:val="00A52999"/>
    <w:rsid w:val="00A71398"/>
    <w:rsid w:val="00AB3126"/>
    <w:rsid w:val="00AD146E"/>
    <w:rsid w:val="00B62362"/>
    <w:rsid w:val="00B66399"/>
    <w:rsid w:val="00B6771E"/>
    <w:rsid w:val="00B91A91"/>
    <w:rsid w:val="00BC3E18"/>
    <w:rsid w:val="00BF0F55"/>
    <w:rsid w:val="00C03A74"/>
    <w:rsid w:val="00C77723"/>
    <w:rsid w:val="00C86F68"/>
    <w:rsid w:val="00CB17E7"/>
    <w:rsid w:val="00E20373"/>
    <w:rsid w:val="00E27A93"/>
    <w:rsid w:val="00E54B03"/>
    <w:rsid w:val="00EA121C"/>
    <w:rsid w:val="00EB6B05"/>
    <w:rsid w:val="00EE46C1"/>
    <w:rsid w:val="00F132BD"/>
    <w:rsid w:val="00F40E42"/>
    <w:rsid w:val="00F84C78"/>
    <w:rsid w:val="00F95082"/>
    <w:rsid w:val="00FA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28ADCF12A45A79AE8DBEB8300A514258653A6FC93FD2C99D5376377A98A21EC8A826D394641F0D7a6G" TargetMode="External"/><Relationship Id="rId13" Type="http://schemas.openxmlformats.org/officeDocument/2006/relationships/hyperlink" Target="consultantplus://offline/ref=48328ADCF12A45A79AE8C5E6956CF91C228B0CABF893F779C28A6C3E20A08076ABC5DB2F7D4B40F07315DAD9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328ADCF12A45A79AE8DBEB8300A514258654A7F995FD2C99D5376377A98A21EC8A826BD3a0G" TargetMode="External"/><Relationship Id="rId12" Type="http://schemas.openxmlformats.org/officeDocument/2006/relationships/hyperlink" Target="consultantplus://offline/ref=48328ADCF12A45A79AE8C5E6956CF91C228B0CABF893F779C28A6C3E20A08076ABC5DB2F7D4B40F07315DAD9a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28ADCF12A45A79AE8C5E6956CF91C228B0CABF895FE73C08A6C3E20A08076ABC5DB2F7D4B40F07315DFD9aDG" TargetMode="External"/><Relationship Id="rId11" Type="http://schemas.openxmlformats.org/officeDocument/2006/relationships/hyperlink" Target="consultantplus://offline/ref=48328ADCF12A45A79AE8C5E6956CF91C228B0CABFB93F773C68A6C3E20A08076ABC5DB2F7D4B40F07315DED9aAG" TargetMode="External"/><Relationship Id="rId5" Type="http://schemas.openxmlformats.org/officeDocument/2006/relationships/hyperlink" Target="consultantplus://offline/ref=48328ADCF12A45A79AE8C5E6956CF91C228B0CABF893F779C28A6C3E20A08076ABC5DB2F7D4B40F07315DAD9aB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328ADCF12A45A79AE8DBEB8300A514228252A0FC98A026918C3B6170A6D536EBC38E6C394640DFa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328ADCF12A45A79AE8DBEB8300A514258653A6F994FD2C99D5376377A98A21EC8A826DD3aD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Леньшин Максим Михайлович</dc:creator>
  <cp:lastModifiedBy>Леньшин Максим Михайлович</cp:lastModifiedBy>
  <cp:revision>2</cp:revision>
  <dcterms:created xsi:type="dcterms:W3CDTF">2014-10-10T06:26:00Z</dcterms:created>
  <dcterms:modified xsi:type="dcterms:W3CDTF">2014-10-10T11:24:00Z</dcterms:modified>
</cp:coreProperties>
</file>